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7"/>
        <w:gridCol w:w="3877"/>
        <w:gridCol w:w="3877"/>
        <w:gridCol w:w="3877"/>
      </w:tblGrid>
      <w:tr w:rsidR="00D764AD" w:rsidRPr="00840FA9" w14:paraId="5E6C3A87" w14:textId="77777777" w:rsidTr="003510BD">
        <w:trPr>
          <w:trHeight w:val="936"/>
        </w:trPr>
        <w:tc>
          <w:tcPr>
            <w:tcW w:w="1250" w:type="pct"/>
            <w:shd w:val="clear" w:color="auto" w:fill="FFFFFF"/>
          </w:tcPr>
          <w:p w14:paraId="31311422" w14:textId="511F511B" w:rsidR="00D764AD" w:rsidRPr="00F32105" w:rsidRDefault="00D764AD" w:rsidP="00E64C5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F32105">
              <w:rPr>
                <w:b/>
                <w:bCs/>
                <w:sz w:val="14"/>
                <w:szCs w:val="14"/>
                <w:lang w:val="ru-RU"/>
              </w:rPr>
              <w:t>2.4</w:t>
            </w:r>
            <w:r w:rsidR="00840FA9" w:rsidRPr="00F32105">
              <w:rPr>
                <w:b/>
                <w:bCs/>
                <w:sz w:val="14"/>
                <w:szCs w:val="14"/>
                <w:lang w:val="ru-RU"/>
              </w:rPr>
              <w:t>ГГц</w:t>
            </w:r>
            <w:r w:rsidRPr="00F32105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32105">
              <w:rPr>
                <w:b/>
                <w:bCs/>
                <w:sz w:val="14"/>
                <w:szCs w:val="14"/>
                <w:lang w:val="ru-RU"/>
              </w:rPr>
              <w:t>аэромышь</w:t>
            </w:r>
            <w:proofErr w:type="spellEnd"/>
            <w:r w:rsidR="00840FA9" w:rsidRPr="00F32105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="00840FA9" w:rsidRPr="00F32105">
              <w:rPr>
                <w:b/>
                <w:bCs/>
                <w:sz w:val="14"/>
                <w:szCs w:val="14"/>
              </w:rPr>
              <w:t>G30S</w:t>
            </w:r>
            <w:r w:rsidRPr="00F32105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="00840FA9" w:rsidRPr="00F32105">
              <w:rPr>
                <w:b/>
                <w:bCs/>
                <w:sz w:val="14"/>
                <w:szCs w:val="14"/>
              </w:rPr>
              <w:t>c</w:t>
            </w:r>
            <w:r w:rsidRPr="00F32105">
              <w:rPr>
                <w:b/>
                <w:bCs/>
                <w:sz w:val="14"/>
                <w:szCs w:val="14"/>
                <w:lang w:val="ru-RU"/>
              </w:rPr>
              <w:t xml:space="preserve"> голосов</w:t>
            </w:r>
            <w:r w:rsidR="00840FA9" w:rsidRPr="00F32105">
              <w:rPr>
                <w:b/>
                <w:bCs/>
                <w:sz w:val="14"/>
                <w:szCs w:val="14"/>
                <w:lang w:val="ru-RU"/>
              </w:rPr>
              <w:t>ым</w:t>
            </w:r>
            <w:r w:rsidRPr="00F32105">
              <w:rPr>
                <w:b/>
                <w:bCs/>
                <w:sz w:val="14"/>
                <w:szCs w:val="14"/>
                <w:lang w:val="ru-RU"/>
              </w:rPr>
              <w:t xml:space="preserve"> ввод</w:t>
            </w:r>
            <w:r w:rsidR="00840FA9" w:rsidRPr="00F32105">
              <w:rPr>
                <w:b/>
                <w:bCs/>
                <w:sz w:val="14"/>
                <w:szCs w:val="14"/>
                <w:lang w:val="ru-RU"/>
              </w:rPr>
              <w:t>ом</w:t>
            </w:r>
          </w:p>
          <w:p w14:paraId="42DE2748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</w:p>
          <w:p w14:paraId="5F95C135" w14:textId="77777777" w:rsidR="00D764AD" w:rsidRPr="00E36DC8" w:rsidRDefault="00D764AD" w:rsidP="00E64C58">
            <w:pPr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Иконка продукта</w:t>
            </w:r>
          </w:p>
          <w:p w14:paraId="0F21F61C" w14:textId="77777777" w:rsidR="00D764AD" w:rsidRPr="003510BD" w:rsidRDefault="00F32105" w:rsidP="00E64C58">
            <w:pPr>
              <w:jc w:val="center"/>
              <w:rPr>
                <w:sz w:val="14"/>
                <w:szCs w:val="14"/>
              </w:rPr>
            </w:pPr>
            <w:r w:rsidRPr="00F32105">
              <w:rPr>
                <w:noProof/>
                <w:sz w:val="14"/>
                <w:szCs w:val="14"/>
                <w:lang w:val="ru-RU" w:eastAsia="ru-RU"/>
              </w:rPr>
              <w:pict w14:anchorId="30946B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alt="" style="width:58.5pt;height:167.5pt;visibility:visible;mso-width-percent:0;mso-height-percent:0;mso-width-percent:0;mso-height-percent:0">
                  <v:imagedata r:id="rId4" o:title=""/>
                </v:shape>
              </w:pict>
            </w:r>
          </w:p>
          <w:p w14:paraId="24EB3A35" w14:textId="77777777" w:rsidR="00D764AD" w:rsidRPr="003510BD" w:rsidRDefault="00D764AD" w:rsidP="00E64C58">
            <w:pPr>
              <w:rPr>
                <w:color w:val="231815"/>
                <w:sz w:val="14"/>
                <w:szCs w:val="14"/>
              </w:rPr>
            </w:pPr>
          </w:p>
          <w:p w14:paraId="6F24D945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Благодарим Вас за использование продукта нашей компании!</w:t>
            </w:r>
          </w:p>
          <w:p w14:paraId="73B019FC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Это беспроводная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мышь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со встроенным осевым гироскопом и датчиком ускорения гравитации и точным голосовым вводом; она может выполнять функции традиционного пульта дистанционного управления, компьютерной мыши и игрового контроллера движения на платформе </w:t>
            </w:r>
            <w:proofErr w:type="spellStart"/>
            <w:r w:rsidRPr="003510BD">
              <w:rPr>
                <w:color w:val="231815"/>
                <w:sz w:val="14"/>
                <w:szCs w:val="14"/>
                <w:lang w:val="ru-RU"/>
              </w:rPr>
              <w:t>Android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>.</w:t>
            </w:r>
          </w:p>
          <w:p w14:paraId="45E1C45E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Автоматически конфигурируемый микроприемник совместим с персональным компьютером, проектором, телевизором, домашним кинотеатром, стационарным компьютером и </w:t>
            </w:r>
            <w:proofErr w:type="gramStart"/>
            <w:r w:rsidRPr="003510BD">
              <w:rPr>
                <w:color w:val="231815"/>
                <w:sz w:val="14"/>
                <w:szCs w:val="14"/>
                <w:lang w:val="ru-RU"/>
              </w:rPr>
              <w:t>т.д.</w:t>
            </w:r>
            <w:proofErr w:type="gramEnd"/>
          </w:p>
          <w:p w14:paraId="013732AD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Удерж</w:t>
            </w:r>
            <w:r>
              <w:rPr>
                <w:color w:val="231815"/>
                <w:sz w:val="14"/>
                <w:szCs w:val="14"/>
                <w:lang w:val="ru-RU"/>
              </w:rPr>
              <w:t>ание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</w:t>
            </w:r>
            <w:r>
              <w:rPr>
                <w:color w:val="231815"/>
                <w:sz w:val="14"/>
                <w:szCs w:val="14"/>
                <w:lang w:val="ru-RU"/>
              </w:rPr>
              <w:t>и</w:t>
            </w:r>
            <w:proofErr w:type="spellEnd"/>
            <w:r>
              <w:rPr>
                <w:color w:val="231815"/>
                <w:sz w:val="14"/>
                <w:szCs w:val="14"/>
                <w:lang w:val="ru-RU"/>
              </w:rPr>
              <w:t xml:space="preserve"> и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вращ</w:t>
            </w:r>
            <w:r>
              <w:rPr>
                <w:color w:val="231815"/>
                <w:sz w:val="14"/>
                <w:szCs w:val="14"/>
                <w:lang w:val="ru-RU"/>
              </w:rPr>
              <w:t>ение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запястьем приводит курсор на экране в движение и позволяет управлять компьютером, проектором и другим развлекательным оборудованием </w:t>
            </w:r>
            <w:r>
              <w:rPr>
                <w:color w:val="231815"/>
                <w:sz w:val="14"/>
                <w:szCs w:val="14"/>
                <w:lang w:val="ru-RU"/>
              </w:rPr>
              <w:t>на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расстояни</w:t>
            </w:r>
            <w:r>
              <w:rPr>
                <w:color w:val="231815"/>
                <w:sz w:val="14"/>
                <w:szCs w:val="14"/>
                <w:lang w:val="ru-RU"/>
              </w:rPr>
              <w:t>и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.</w:t>
            </w:r>
          </w:p>
          <w:p w14:paraId="3D9FD93C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Эргономика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мыши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заменит стационарную компьютерную мышь и инфракрасный пульт дистанционного управления, обеспечив удобство управления компьютером и телевизором с наиболее удобной для вас позиции.</w:t>
            </w:r>
          </w:p>
        </w:tc>
        <w:tc>
          <w:tcPr>
            <w:tcW w:w="1250" w:type="pct"/>
            <w:shd w:val="clear" w:color="auto" w:fill="FFFFFF"/>
          </w:tcPr>
          <w:p w14:paraId="385DAA17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Инструкция по использованию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:</w:t>
            </w:r>
          </w:p>
          <w:p w14:paraId="7C530ABF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</w:p>
          <w:p w14:paraId="18D02BCA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Для первоначального использования подключите USB-приемник к порту USB используемого устройства. Подождите </w:t>
            </w:r>
            <w:proofErr w:type="gramStart"/>
            <w:r w:rsidRPr="003510BD">
              <w:rPr>
                <w:color w:val="231815"/>
                <w:sz w:val="14"/>
                <w:szCs w:val="14"/>
                <w:lang w:val="ru-RU"/>
              </w:rPr>
              <w:t>20-60</w:t>
            </w:r>
            <w:proofErr w:type="gram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секунд, пока драйвер USB-приемника успешно установится. Переместите мышь, курсор мыши может переместиться на экран, чтобы показать, что сопряжение прошло успешно.</w:t>
            </w:r>
          </w:p>
          <w:p w14:paraId="052C952A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1A632941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Если устройство не подключено к USB-приемнику, нажмите «</w:t>
            </w:r>
            <w:proofErr w:type="gramStart"/>
            <w:r w:rsidRPr="003510BD">
              <w:rPr>
                <w:color w:val="231815"/>
                <w:sz w:val="14"/>
                <w:szCs w:val="14"/>
                <w:lang w:val="ru-RU"/>
              </w:rPr>
              <w:t>OK»+</w:t>
            </w:r>
            <w:proofErr w:type="gram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«</w:t>
            </w:r>
            <w:proofErr w:type="spellStart"/>
            <w:r w:rsidRPr="003510BD">
              <w:rPr>
                <w:color w:val="231815"/>
                <w:sz w:val="14"/>
                <w:szCs w:val="14"/>
                <w:lang w:val="ru-RU"/>
              </w:rPr>
              <w:t>Return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», и зеленый светодиод начнет мигать, предлагая ввести </w:t>
            </w:r>
            <w:proofErr w:type="spellStart"/>
            <w:r w:rsidRPr="003510BD">
              <w:rPr>
                <w:color w:val="231815"/>
                <w:sz w:val="14"/>
                <w:szCs w:val="14"/>
                <w:lang w:val="ru-RU"/>
              </w:rPr>
              <w:t>Pairing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510BD">
              <w:rPr>
                <w:color w:val="231815"/>
                <w:sz w:val="14"/>
                <w:szCs w:val="14"/>
                <w:lang w:val="ru-RU"/>
              </w:rPr>
              <w:t>code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(Код сопряжения). Подключитесь к USB-приемнику как обычно, и зеленый индикатор погаснет, указывая на то, что сопряжение выполнено успешно.</w:t>
            </w:r>
          </w:p>
          <w:p w14:paraId="6932508B" w14:textId="77777777" w:rsidR="00D764AD" w:rsidRPr="00E36DC8" w:rsidRDefault="00D764AD" w:rsidP="00E64C58">
            <w:pPr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</w:p>
          <w:p w14:paraId="4A48CB99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(Кнопки «TV» и «</w:t>
            </w:r>
            <w:proofErr w:type="spellStart"/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Power</w:t>
            </w:r>
            <w:proofErr w:type="spellEnd"/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 xml:space="preserve">» данного устройства можно использовать для инфракрасного программирования). 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Функция инфракрасного программирования выполняется следующим образом:</w:t>
            </w:r>
          </w:p>
          <w:p w14:paraId="65B78405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1. Нажмите и удерживайте кнопку «TV» в течение 3 секунд,</w:t>
            </w:r>
          </w:p>
          <w:p w14:paraId="4C50B30B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красный светодиод медленно начнет мигать, появится сообщение о переходе в режим инфракрасного программирования.</w:t>
            </w:r>
          </w:p>
          <w:p w14:paraId="4EF1972B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25413539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2. Запуск трубки инфракрасного пульта дистанционного управления обращен к пробке запуска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мыши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на расстоянии около </w:t>
            </w:r>
            <w:proofErr w:type="gramStart"/>
            <w:r w:rsidRPr="003510BD">
              <w:rPr>
                <w:color w:val="231815"/>
                <w:sz w:val="14"/>
                <w:szCs w:val="14"/>
                <w:lang w:val="ru-RU"/>
              </w:rPr>
              <w:t>2-3</w:t>
            </w:r>
            <w:proofErr w:type="gram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см, нажмите кнопку ИК-пульта дистанционного управления. Когда значение инфракрасного кода распознается, красный светодиод начнет мигать и затем погаснет.</w:t>
            </w:r>
          </w:p>
          <w:p w14:paraId="51A39510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0B9A59FD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3. Значение инфракрасного кода удавшегося программирования будет автоматически сохранено на кнопку «TV».</w:t>
            </w:r>
          </w:p>
          <w:p w14:paraId="3B7AE3DA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7483EAB9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1. Нажмите и удерживайте кнопку «</w:t>
            </w:r>
            <w:proofErr w:type="spellStart"/>
            <w:r w:rsidRPr="003510BD">
              <w:rPr>
                <w:color w:val="231815"/>
                <w:sz w:val="14"/>
                <w:szCs w:val="14"/>
                <w:lang w:val="ru-RU"/>
              </w:rPr>
              <w:t>Power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>» в течение 3 секунд, когда красный светодиод медленно замигает, появится запрос на переход в режим инфракрасного программирования.</w:t>
            </w:r>
          </w:p>
          <w:p w14:paraId="03D0B4D2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78B58845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2. Запуск трубки инфракрасного пульта дистанционного управления обращен к пробке запуска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мыши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на расстоянии около </w:t>
            </w:r>
            <w:proofErr w:type="gramStart"/>
            <w:r w:rsidRPr="003510BD">
              <w:rPr>
                <w:color w:val="231815"/>
                <w:sz w:val="14"/>
                <w:szCs w:val="14"/>
                <w:lang w:val="ru-RU"/>
              </w:rPr>
              <w:t>2-3</w:t>
            </w:r>
            <w:proofErr w:type="gram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см. Когда значение инфракрасного кода распознается, красный светодиод начнет мигать и затем погаснет.</w:t>
            </w:r>
          </w:p>
          <w:p w14:paraId="6739B0CE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2B40C4D9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3. Значение инфракрасного кода удавшегося программирования будет автоматически сохранено на кнопку «</w:t>
            </w:r>
            <w:proofErr w:type="spellStart"/>
            <w:r w:rsidRPr="003510BD">
              <w:rPr>
                <w:color w:val="231815"/>
                <w:sz w:val="14"/>
                <w:szCs w:val="14"/>
                <w:lang w:val="ru-RU"/>
              </w:rPr>
              <w:t>Power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>».</w:t>
            </w:r>
          </w:p>
          <w:p w14:paraId="6ECC95E4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399F3C99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Нажмите и удерживайте кнопку «</w:t>
            </w:r>
            <w:proofErr w:type="gramStart"/>
            <w:r w:rsidRPr="003510BD">
              <w:rPr>
                <w:color w:val="231815"/>
                <w:sz w:val="14"/>
                <w:szCs w:val="14"/>
                <w:lang w:val="ru-RU"/>
              </w:rPr>
              <w:t>TV»+</w:t>
            </w:r>
            <w:proofErr w:type="gram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«DEL» в течение 5 секунд, красный светодиод начнет мигать, предлагая восстановить заводские настройки.</w:t>
            </w:r>
          </w:p>
        </w:tc>
        <w:tc>
          <w:tcPr>
            <w:tcW w:w="1250" w:type="pct"/>
            <w:shd w:val="clear" w:color="auto" w:fill="FFFFFF"/>
          </w:tcPr>
          <w:p w14:paraId="2CE47B4C" w14:textId="77777777" w:rsidR="00D764AD" w:rsidRPr="00D84106" w:rsidRDefault="00D764AD" w:rsidP="00E64C58">
            <w:pPr>
              <w:rPr>
                <w:sz w:val="16"/>
                <w:szCs w:val="16"/>
              </w:rPr>
            </w:pPr>
            <w:r w:rsidRPr="00D84106">
              <w:rPr>
                <w:b/>
                <w:bCs/>
                <w:color w:val="231815"/>
                <w:sz w:val="16"/>
                <w:szCs w:val="16"/>
                <w:lang w:val="ru-RU"/>
              </w:rPr>
              <w:t>Функциональные кнопки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16"/>
              <w:gridCol w:w="2947"/>
            </w:tblGrid>
            <w:tr w:rsidR="00D764AD" w:rsidRPr="00840FA9" w14:paraId="692519A9" w14:textId="77777777" w:rsidTr="00830BCF">
              <w:tc>
                <w:tcPr>
                  <w:tcW w:w="748" w:type="dxa"/>
                </w:tcPr>
                <w:p w14:paraId="545AD18C" w14:textId="77777777" w:rsidR="00D764AD" w:rsidRPr="00830BCF" w:rsidRDefault="00F32105" w:rsidP="00E64C58">
                  <w:pPr>
                    <w:rPr>
                      <w:b/>
                      <w:bCs/>
                      <w:color w:val="231815"/>
                      <w:sz w:val="16"/>
                      <w:szCs w:val="16"/>
                    </w:rPr>
                  </w:pPr>
                  <w:r w:rsidRPr="00F32105">
                    <w:rPr>
                      <w:b/>
                      <w:noProof/>
                      <w:color w:val="231815"/>
                      <w:sz w:val="16"/>
                      <w:szCs w:val="16"/>
                      <w:lang w:val="ru-RU" w:eastAsia="ru-RU"/>
                    </w:rPr>
                    <w:pict w14:anchorId="410D6AF4">
                      <v:shape id="Рисунок 3" o:spid="_x0000_i1026" type="#_x0000_t75" alt="" style="width:30pt;height:140pt;visibility:visible;mso-width-percent:0;mso-height-percent:0;mso-width-percent:0;mso-height-percent:0">
                        <v:imagedata r:id="rId5" o:title=""/>
                      </v:shape>
                    </w:pict>
                  </w:r>
                </w:p>
              </w:tc>
              <w:tc>
                <w:tcPr>
                  <w:tcW w:w="2977" w:type="dxa"/>
                </w:tcPr>
                <w:p w14:paraId="3B25D7E1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Home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(«На главный экран»)</w:t>
                  </w:r>
                </w:p>
                <w:p w14:paraId="35D79B6B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Return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/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Mouse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Right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(«Возврат/Правая кнопка мыши»)</w:t>
                  </w:r>
                </w:p>
                <w:p w14:paraId="2B72390E" w14:textId="77777777" w:rsidR="00D764AD" w:rsidRPr="00830BCF" w:rsidRDefault="00D764AD" w:rsidP="00E64C58">
                  <w:pPr>
                    <w:rPr>
                      <w:sz w:val="13"/>
                      <w:szCs w:val="13"/>
                    </w:rPr>
                  </w:pPr>
                  <w:r w:rsidRPr="00E36DC8">
                    <w:rPr>
                      <w:color w:val="231815"/>
                      <w:sz w:val="13"/>
                      <w:szCs w:val="13"/>
                    </w:rPr>
                    <w:t>: Enter/Mouse Left (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Ввод</w:t>
                  </w:r>
                  <w:r w:rsidRPr="00E36DC8">
                    <w:rPr>
                      <w:color w:val="231815"/>
                      <w:sz w:val="13"/>
                      <w:szCs w:val="13"/>
                    </w:rPr>
                    <w:t>/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Левая</w:t>
                  </w:r>
                  <w:r w:rsidRPr="00E36DC8">
                    <w:rPr>
                      <w:color w:val="231815"/>
                      <w:sz w:val="13"/>
                      <w:szCs w:val="13"/>
                    </w:rPr>
                    <w:t xml:space="preserve"> 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кнопка</w:t>
                  </w:r>
                  <w:r w:rsidRPr="00E36DC8">
                    <w:rPr>
                      <w:color w:val="231815"/>
                      <w:sz w:val="13"/>
                      <w:szCs w:val="13"/>
                    </w:rPr>
                    <w:t xml:space="preserve"> 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мыши</w:t>
                  </w:r>
                  <w:r w:rsidRPr="00E36DC8">
                    <w:rPr>
                      <w:color w:val="231815"/>
                      <w:sz w:val="13"/>
                      <w:szCs w:val="13"/>
                    </w:rPr>
                    <w:t>»)</w:t>
                  </w:r>
                </w:p>
                <w:p w14:paraId="5803981D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Нажмите, чтобы заблокировать </w:t>
                  </w:r>
                  <w:proofErr w:type="spellStart"/>
                  <w:r>
                    <w:rPr>
                      <w:sz w:val="14"/>
                      <w:szCs w:val="14"/>
                      <w:lang w:val="ru-RU"/>
                    </w:rPr>
                    <w:t>аэро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мышь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, нажмите еще раз, чтобы разблокировать.</w:t>
                  </w:r>
                </w:p>
                <w:p w14:paraId="1CEF7C0F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Play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/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Pause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(«Запустить/Поставить на паузу»)</w:t>
                  </w:r>
                </w:p>
                <w:p w14:paraId="2A771807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Backward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(«Назад»)</w:t>
                  </w:r>
                </w:p>
                <w:p w14:paraId="35E19072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Fastward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(«Вперед») </w:t>
                  </w:r>
                </w:p>
                <w:p w14:paraId="296F3F54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Backspace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(«Возврат»)</w:t>
                  </w:r>
                </w:p>
                <w:p w14:paraId="2BDD5228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Menu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(«Меню»)</w:t>
                  </w:r>
                </w:p>
                <w:p w14:paraId="64A59DCC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Mute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(«Отключения звука»)</w:t>
                  </w:r>
                </w:p>
                <w:p w14:paraId="40A39013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Power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(«Питание»)</w:t>
                  </w:r>
                </w:p>
                <w:p w14:paraId="5DDAF122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Broswer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(«Браузер»)</w:t>
                  </w:r>
                </w:p>
                <w:p w14:paraId="33618317" w14:textId="77777777"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Confirm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the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operation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(«Подтвердить операцию»)</w:t>
                  </w:r>
                </w:p>
                <w:p w14:paraId="3EEEC5C0" w14:textId="77777777" w:rsidR="00D764AD" w:rsidRPr="00E36DC8" w:rsidRDefault="00D764AD" w:rsidP="00E64C58">
                  <w:pPr>
                    <w:rPr>
                      <w:sz w:val="16"/>
                      <w:szCs w:val="16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</w:t>
                  </w:r>
                  <w:proofErr w:type="spellStart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Stop</w:t>
                  </w:r>
                  <w:proofErr w:type="spellEnd"/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 («Стоп»)</w:t>
                  </w:r>
                </w:p>
              </w:tc>
            </w:tr>
          </w:tbl>
          <w:p w14:paraId="4F564A1A" w14:textId="77777777" w:rsidR="00D764AD" w:rsidRPr="00E36DC8" w:rsidRDefault="00D764AD" w:rsidP="00E64C58">
            <w:pPr>
              <w:rPr>
                <w:b/>
                <w:bCs/>
                <w:color w:val="231815"/>
                <w:sz w:val="16"/>
                <w:szCs w:val="16"/>
                <w:lang w:val="ru-RU"/>
              </w:rPr>
            </w:pPr>
          </w:p>
          <w:p w14:paraId="3C659BE4" w14:textId="77777777" w:rsidR="00D764AD" w:rsidRPr="00E36DC8" w:rsidRDefault="00D764AD" w:rsidP="00E64C58">
            <w:pPr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  <w:proofErr w:type="spellStart"/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Voice</w:t>
            </w:r>
            <w:proofErr w:type="spellEnd"/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Switch</w:t>
            </w:r>
            <w:proofErr w:type="spellEnd"/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 xml:space="preserve"> («Переключатель голоса (при сборе голосовых данных мигает зеленый индикатор)»)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6"/>
              <w:gridCol w:w="3257"/>
            </w:tblGrid>
            <w:tr w:rsidR="00D764AD" w:rsidRPr="00840FA9" w14:paraId="1B94C7BB" w14:textId="77777777" w:rsidTr="00830BCF">
              <w:tc>
                <w:tcPr>
                  <w:tcW w:w="465" w:type="dxa"/>
                </w:tcPr>
                <w:p w14:paraId="211A4881" w14:textId="77777777" w:rsidR="00D764AD" w:rsidRPr="00830BCF" w:rsidRDefault="00F32105" w:rsidP="00E64C58">
                  <w:pPr>
                    <w:rPr>
                      <w:b/>
                      <w:bCs/>
                      <w:color w:val="231815"/>
                      <w:sz w:val="14"/>
                      <w:szCs w:val="14"/>
                    </w:rPr>
                  </w:pPr>
                  <w:r w:rsidRPr="00F32105">
                    <w:rPr>
                      <w:noProof/>
                      <w:color w:val="231815"/>
                      <w:sz w:val="14"/>
                      <w:szCs w:val="14"/>
                      <w:lang w:val="ru-RU" w:eastAsia="ru-RU"/>
                    </w:rPr>
                    <w:pict w14:anchorId="63BE2F2A">
                      <v:shape id="Рисунок 4" o:spid="_x0000_i1025" type="#_x0000_t75" alt="" style="width:14.5pt;height:20.5pt;visibility:visible;mso-width-percent:0;mso-height-percent:0;mso-width-percent:0;mso-height-percent:0">
                        <v:imagedata r:id="rId6" o:title=""/>
                      </v:shape>
                    </w:pict>
                  </w:r>
                </w:p>
              </w:tc>
              <w:tc>
                <w:tcPr>
                  <w:tcW w:w="3260" w:type="dxa"/>
                </w:tcPr>
                <w:p w14:paraId="085C4C11" w14:textId="77777777" w:rsidR="00D764AD" w:rsidRPr="00E36DC8" w:rsidRDefault="00D764AD" w:rsidP="00E64C58">
                  <w:pPr>
                    <w:rPr>
                      <w:sz w:val="14"/>
                      <w:szCs w:val="14"/>
                      <w:lang w:val="ru-RU"/>
                    </w:rPr>
                  </w:pPr>
                  <w:r w:rsidRPr="00830BCF">
                    <w:rPr>
                      <w:color w:val="231815"/>
                      <w:sz w:val="14"/>
                      <w:szCs w:val="14"/>
                      <w:lang w:val="ru-RU"/>
                    </w:rPr>
                    <w:t>: Нажмите и удерживайте кнопку «Голосовой переключатель», чтобы включить голосовой канал.</w:t>
                  </w:r>
                </w:p>
                <w:p w14:paraId="57DEDB6D" w14:textId="77777777" w:rsidR="00D764AD" w:rsidRPr="00E36DC8" w:rsidRDefault="00D764AD" w:rsidP="00E64C58">
                  <w:pPr>
                    <w:rPr>
                      <w:sz w:val="14"/>
                      <w:szCs w:val="14"/>
                      <w:lang w:val="ru-RU"/>
                    </w:rPr>
                  </w:pPr>
                  <w:r w:rsidRPr="00830BCF">
                    <w:rPr>
                      <w:color w:val="231815"/>
                      <w:sz w:val="14"/>
                      <w:szCs w:val="14"/>
                      <w:lang w:val="ru-RU"/>
                    </w:rPr>
                    <w:t>Отпустите кнопку, чтобы выключить голосовой канал.</w:t>
                  </w:r>
                </w:p>
              </w:tc>
            </w:tr>
          </w:tbl>
          <w:p w14:paraId="35BF1053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</w:p>
          <w:p w14:paraId="7DE20D40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Скорость вращения указателя на данном устройстве разделена на три уровня и может быть отрегулирована. По умолчанию используется средняя скорость.</w:t>
            </w:r>
          </w:p>
          <w:p w14:paraId="64234CEE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394B29E4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Нажмите и удерживайте кнопку «OK» и нажмите кнопку «Громкость +» для регулировки на один уровень вверх, зеленый светодиод подскажет, что скорость мыши становится выше.</w:t>
            </w:r>
          </w:p>
          <w:p w14:paraId="1392EB18" w14:textId="77777777"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14:paraId="0651B457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Нажмите и удерживайте кнопку «OK» и нажмите кнопку «Громкость -» для регулировки на один уровень вверх, зеленый светодиод подскажет, что скорость мыши становится ниже.</w:t>
            </w:r>
          </w:p>
          <w:p w14:paraId="07801F10" w14:textId="77777777" w:rsidR="00D764AD" w:rsidRPr="00E36DC8" w:rsidRDefault="00D764AD" w:rsidP="00E64C58">
            <w:pPr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</w:p>
          <w:p w14:paraId="593457CB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Технические характеристики изделия</w:t>
            </w:r>
          </w:p>
          <w:p w14:paraId="4818DC50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Способ передачи данных: 2.4G RF</w:t>
            </w:r>
          </w:p>
          <w:p w14:paraId="7CC8D388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Датчик 6-осевой гироскоп</w:t>
            </w:r>
          </w:p>
          <w:p w14:paraId="3F680CE1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Кнопки: 34</w:t>
            </w:r>
          </w:p>
          <w:p w14:paraId="15C2F2FA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Диапазон: &gt;10М</w:t>
            </w:r>
          </w:p>
          <w:p w14:paraId="72F00F20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Батарея: AAA*2</w:t>
            </w:r>
          </w:p>
          <w:p w14:paraId="7E812234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Материал: АБС-пластик и силикон</w:t>
            </w:r>
          </w:p>
          <w:p w14:paraId="3B0A0E2A" w14:textId="77777777" w:rsidR="00D764AD" w:rsidRPr="003510BD" w:rsidRDefault="00D764AD" w:rsidP="00E64C58">
            <w:pPr>
              <w:rPr>
                <w:sz w:val="14"/>
                <w:szCs w:val="14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Габариты: 165*55*25мм</w:t>
            </w:r>
          </w:p>
          <w:p w14:paraId="0BCE430B" w14:textId="77777777" w:rsidR="00D764AD" w:rsidRPr="00D84106" w:rsidRDefault="00D764AD" w:rsidP="00E64C58">
            <w:pPr>
              <w:rPr>
                <w:sz w:val="16"/>
                <w:szCs w:val="16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Масса: 70 г</w:t>
            </w:r>
          </w:p>
        </w:tc>
        <w:tc>
          <w:tcPr>
            <w:tcW w:w="1250" w:type="pct"/>
            <w:shd w:val="clear" w:color="auto" w:fill="FFFFFF"/>
          </w:tcPr>
          <w:p w14:paraId="02EEB20D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sz w:val="14"/>
                <w:szCs w:val="14"/>
                <w:lang w:val="ru-RU"/>
              </w:rPr>
              <w:t>Примечание:</w:t>
            </w:r>
          </w:p>
          <w:p w14:paraId="1A3140EA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1. Непрофессиональным пользователям запрещено использовать данный продукт в тестовом режиме! Если при нормальном использовании, постоянно горит зеленый светодиод, переустановите батарею, чтобы восстановить ее работоспособность.</w:t>
            </w:r>
          </w:p>
          <w:p w14:paraId="6E942095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2. Если заряд батареи AAA ниже 2,0 В, красный индикатор начнет медленно мигать. Пожалуйста, установите новую пару батареек.</w:t>
            </w:r>
          </w:p>
          <w:p w14:paraId="43B2E139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3. Данное изделие имеет версию для гироскопа и версию не для гироскопа. Версия для гироскопа:</w:t>
            </w:r>
          </w:p>
          <w:p w14:paraId="40773387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Вы можете управлять направлением и движением указателя мыши, двигая рукой. Версия не для гироскопа:</w:t>
            </w:r>
          </w:p>
          <w:p w14:paraId="3800AA7E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proofErr w:type="gramStart"/>
            <w:r>
              <w:rPr>
                <w:sz w:val="14"/>
                <w:szCs w:val="14"/>
                <w:lang w:val="ru-RU"/>
              </w:rPr>
              <w:t>С виртуальной мышкой,</w:t>
            </w:r>
            <w:proofErr w:type="gramEnd"/>
            <w:r>
              <w:rPr>
                <w:sz w:val="14"/>
                <w:szCs w:val="14"/>
                <w:lang w:val="ru-RU"/>
              </w:rPr>
              <w:t xml:space="preserve"> вам необходимо контролировать направление и движение курсора мыши </w:t>
            </w:r>
            <w:r w:rsidRPr="006466A4">
              <w:rPr>
                <w:sz w:val="14"/>
                <w:szCs w:val="14"/>
                <w:lang w:val="ru-RU"/>
              </w:rPr>
              <w:t>вверх, вниз, влево и вправо.</w:t>
            </w:r>
            <w:r>
              <w:rPr>
                <w:sz w:val="14"/>
                <w:szCs w:val="14"/>
                <w:lang w:val="ru-RU"/>
              </w:rPr>
              <w:t xml:space="preserve"> </w:t>
            </w:r>
          </w:p>
          <w:p w14:paraId="0C99858F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4. По умолчанию используется двухкнопочная обучающая версия!!! (</w:t>
            </w:r>
            <w:proofErr w:type="spellStart"/>
            <w:r w:rsidRPr="003510BD">
              <w:rPr>
                <w:color w:val="F63920"/>
                <w:sz w:val="14"/>
                <w:szCs w:val="14"/>
                <w:lang w:val="ru-RU"/>
              </w:rPr>
              <w:t>Power</w:t>
            </w:r>
            <w:proofErr w:type="spellEnd"/>
            <w:r w:rsidRPr="003510BD">
              <w:rPr>
                <w:color w:val="F63920"/>
                <w:sz w:val="14"/>
                <w:szCs w:val="14"/>
                <w:lang w:val="ru-RU"/>
              </w:rPr>
              <w:t xml:space="preserve"> &amp; TV)</w:t>
            </w:r>
          </w:p>
          <w:p w14:paraId="78A573FF" w14:textId="77777777" w:rsidR="00D764AD" w:rsidRPr="00E36DC8" w:rsidRDefault="00D764AD" w:rsidP="00E64C58">
            <w:pPr>
              <w:rPr>
                <w:b/>
                <w:bCs/>
                <w:color w:val="FF1200"/>
                <w:sz w:val="14"/>
                <w:szCs w:val="14"/>
                <w:lang w:val="ru-RU"/>
              </w:rPr>
            </w:pPr>
          </w:p>
          <w:p w14:paraId="7E5FEE8D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5. </w:t>
            </w:r>
            <w:r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Данный продукт имеет </w:t>
            </w: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>Друг</w:t>
            </w:r>
            <w:r>
              <w:rPr>
                <w:b/>
                <w:bCs/>
                <w:color w:val="FF1200"/>
                <w:sz w:val="14"/>
                <w:szCs w:val="14"/>
                <w:lang w:val="ru-RU"/>
              </w:rPr>
              <w:t>ую</w:t>
            </w: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 верси</w:t>
            </w:r>
            <w:r>
              <w:rPr>
                <w:b/>
                <w:bCs/>
                <w:color w:val="FF1200"/>
                <w:sz w:val="14"/>
                <w:szCs w:val="14"/>
                <w:lang w:val="ru-RU"/>
              </w:rPr>
              <w:t>ю</w:t>
            </w: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 </w:t>
            </w:r>
            <w:r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и </w:t>
            </w: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>поддерживает 33-клавишное инфракрасное программирование (обратитесь к местному дилеру).</w:t>
            </w:r>
          </w:p>
          <w:p w14:paraId="414F8D3C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FF1200"/>
                <w:sz w:val="14"/>
                <w:szCs w:val="14"/>
                <w:lang w:val="ru-RU"/>
              </w:rPr>
              <w:t xml:space="preserve">Следующие функциональные описания доступны только для версии ИК-программирования с 33 клавишами. </w:t>
            </w:r>
            <w:r w:rsidRPr="003510BD">
              <w:rPr>
                <w:sz w:val="14"/>
                <w:szCs w:val="14"/>
                <w:lang w:val="ru-RU"/>
              </w:rPr>
              <w:t>Если устройство не подключено к USB-приемнику, нажмите «</w:t>
            </w:r>
            <w:proofErr w:type="gramStart"/>
            <w:r w:rsidRPr="003510BD">
              <w:rPr>
                <w:sz w:val="14"/>
                <w:szCs w:val="14"/>
                <w:lang w:val="ru-RU"/>
              </w:rPr>
              <w:t>OK»+</w:t>
            </w:r>
            <w:proofErr w:type="gramEnd"/>
            <w:r w:rsidRPr="003510BD">
              <w:rPr>
                <w:sz w:val="14"/>
                <w:szCs w:val="14"/>
                <w:lang w:val="ru-RU"/>
              </w:rPr>
              <w:t xml:space="preserve"> «</w:t>
            </w:r>
            <w:proofErr w:type="spellStart"/>
            <w:r w:rsidRPr="003510BD">
              <w:rPr>
                <w:sz w:val="14"/>
                <w:szCs w:val="14"/>
                <w:lang w:val="ru-RU"/>
              </w:rPr>
              <w:t>Return</w:t>
            </w:r>
            <w:proofErr w:type="spellEnd"/>
            <w:r w:rsidRPr="003510BD">
              <w:rPr>
                <w:sz w:val="14"/>
                <w:szCs w:val="14"/>
                <w:lang w:val="ru-RU"/>
              </w:rPr>
              <w:t xml:space="preserve">», и зеленый светодиод начнет мигать, предлагая ввести </w:t>
            </w:r>
            <w:proofErr w:type="spellStart"/>
            <w:r w:rsidRPr="003510BD">
              <w:rPr>
                <w:sz w:val="14"/>
                <w:szCs w:val="14"/>
                <w:lang w:val="ru-RU"/>
              </w:rPr>
              <w:t>Pairing</w:t>
            </w:r>
            <w:proofErr w:type="spellEnd"/>
            <w:r w:rsidRPr="003510BD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510BD">
              <w:rPr>
                <w:sz w:val="14"/>
                <w:szCs w:val="14"/>
                <w:lang w:val="ru-RU"/>
              </w:rPr>
              <w:t>code</w:t>
            </w:r>
            <w:proofErr w:type="spellEnd"/>
            <w:r w:rsidRPr="003510BD">
              <w:rPr>
                <w:sz w:val="14"/>
                <w:szCs w:val="14"/>
                <w:lang w:val="ru-RU"/>
              </w:rPr>
              <w:t xml:space="preserve"> (Код сопряжения).</w:t>
            </w:r>
          </w:p>
          <w:p w14:paraId="23EA13EF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Подключитесь к USB-приемнику как обычно, и зеленый индикатор погаснет, указывая на то, что сопряжение выполнено успешно.</w:t>
            </w:r>
          </w:p>
          <w:p w14:paraId="660B8932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Кнопка «TV» представляет собой кнопку переключения между режимом 2.4G и ИК-режимом.</w:t>
            </w:r>
          </w:p>
          <w:p w14:paraId="639B270B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В режиме 2.4G нажмите любую кнопку, и зеленый светодиод начнет мигать.</w:t>
            </w:r>
          </w:p>
          <w:p w14:paraId="5235AFB4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В режиме ИК нажмите любую кнопку, и красный светодиод начнет мигать.</w:t>
            </w:r>
          </w:p>
          <w:p w14:paraId="70A27D01" w14:textId="77777777" w:rsidR="00D764AD" w:rsidRPr="00E36DC8" w:rsidRDefault="00D764AD" w:rsidP="00E64C58">
            <w:pPr>
              <w:rPr>
                <w:b/>
                <w:bCs/>
                <w:color w:val="F63920"/>
                <w:sz w:val="14"/>
                <w:szCs w:val="14"/>
                <w:lang w:val="ru-RU"/>
              </w:rPr>
            </w:pPr>
          </w:p>
          <w:p w14:paraId="24A28FCB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F63920"/>
                <w:sz w:val="14"/>
                <w:szCs w:val="14"/>
                <w:lang w:val="ru-RU"/>
              </w:rPr>
              <w:t>Данный продукт имеет 33 кнопки, которые могут быть использованы для ИК-программирования (кроме кнопки «TV»).</w:t>
            </w:r>
          </w:p>
          <w:p w14:paraId="0B731F1D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F63920"/>
                <w:sz w:val="14"/>
                <w:szCs w:val="14"/>
                <w:lang w:val="ru-RU"/>
              </w:rPr>
              <w:t>Действия инфракрасной функции программирования выполняются следующим образом:</w:t>
            </w:r>
          </w:p>
          <w:p w14:paraId="5A7D5022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1. В ИК-режиме нажмите и удерживайте кнопку «TV» в течение 3 секунд.</w:t>
            </w:r>
          </w:p>
          <w:p w14:paraId="147815D3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2. Когда красный светодиод медленно замигает, появляется запрос на переход в состояние ИК-программирования.</w:t>
            </w:r>
          </w:p>
          <w:p w14:paraId="5DEA0196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 xml:space="preserve">3. 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Запуск трубки инфракрасного пульта дистанционного управления обращен к пробке запуска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мыши</w:t>
            </w:r>
            <w:proofErr w:type="spell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на расстоянии около </w:t>
            </w:r>
            <w:proofErr w:type="gramStart"/>
            <w:r w:rsidRPr="003510BD">
              <w:rPr>
                <w:color w:val="231815"/>
                <w:sz w:val="14"/>
                <w:szCs w:val="14"/>
                <w:lang w:val="ru-RU"/>
              </w:rPr>
              <w:t>2-3</w:t>
            </w:r>
            <w:proofErr w:type="gramEnd"/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см</w:t>
            </w:r>
            <w:r w:rsidRPr="003510BD">
              <w:rPr>
                <w:sz w:val="14"/>
                <w:szCs w:val="14"/>
                <w:lang w:val="ru-RU"/>
              </w:rPr>
              <w:t>, нажмите кнопку ИК-пульта дистанционного управления. Когда значение инфракрасного кода распознается, красный светодиод начнет быстро мигать.</w:t>
            </w:r>
          </w:p>
          <w:p w14:paraId="754BD1B3" w14:textId="77777777"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4. Спустя 3 секунды после мигания красного индикатора нажмите любую кнопку для сохранения (кроме кнопки «TV»). Когда функциональное запоминающее устройство будет заполнено, красный светодиод снова начнет медленно мигать, и вы сможете продолжить программирование.</w:t>
            </w:r>
          </w:p>
          <w:p w14:paraId="78B8A3AE" w14:textId="77777777" w:rsidR="00D764AD" w:rsidRPr="00E36DC8" w:rsidRDefault="00D764AD" w:rsidP="00E64C58">
            <w:pPr>
              <w:rPr>
                <w:sz w:val="16"/>
                <w:szCs w:val="16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Если вам не нужно продолжать программирование, нажмите кнопку «TV», чтобы выйти из режима ИК-программирования. Нажмите и удерживайте кнопку «</w:t>
            </w:r>
            <w:proofErr w:type="gramStart"/>
            <w:r w:rsidRPr="003510BD">
              <w:rPr>
                <w:sz w:val="14"/>
                <w:szCs w:val="14"/>
                <w:lang w:val="ru-RU"/>
              </w:rPr>
              <w:t>TV»+</w:t>
            </w:r>
            <w:proofErr w:type="gramEnd"/>
            <w:r w:rsidRPr="003510BD">
              <w:rPr>
                <w:sz w:val="14"/>
                <w:szCs w:val="14"/>
                <w:lang w:val="ru-RU"/>
              </w:rPr>
              <w:t xml:space="preserve"> «DEL» в течение 5 секунд, красный светодиод начнет мигать, предлагая восстановить заводские настройки.</w:t>
            </w:r>
          </w:p>
        </w:tc>
      </w:tr>
    </w:tbl>
    <w:p w14:paraId="790E31AB" w14:textId="77777777" w:rsidR="00D764AD" w:rsidRPr="00E36DC8" w:rsidRDefault="00D764AD">
      <w:pPr>
        <w:rPr>
          <w:sz w:val="18"/>
          <w:szCs w:val="18"/>
          <w:lang w:val="ru-RU"/>
        </w:rPr>
      </w:pPr>
    </w:p>
    <w:sectPr w:rsidR="00D764AD" w:rsidRPr="00E36DC8" w:rsidSect="00E64C58">
      <w:type w:val="continuous"/>
      <w:pgSz w:w="16834" w:h="11909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oNotTrackMoves/>
  <w:defaultTabStop w:val="720"/>
  <w:drawingGridHorizontalSpacing w:val="181"/>
  <w:drawingGridVerticalSpacing w:val="181"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E85"/>
    <w:rsid w:val="00020E85"/>
    <w:rsid w:val="001D2D80"/>
    <w:rsid w:val="00230B0A"/>
    <w:rsid w:val="003510BD"/>
    <w:rsid w:val="004C7371"/>
    <w:rsid w:val="00645036"/>
    <w:rsid w:val="006466A4"/>
    <w:rsid w:val="00675131"/>
    <w:rsid w:val="007031A3"/>
    <w:rsid w:val="00830BCF"/>
    <w:rsid w:val="00840FA9"/>
    <w:rsid w:val="009B5C8D"/>
    <w:rsid w:val="00A166F8"/>
    <w:rsid w:val="00B57738"/>
    <w:rsid w:val="00D764AD"/>
    <w:rsid w:val="00D84106"/>
    <w:rsid w:val="00E36DC8"/>
    <w:rsid w:val="00E64C58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CABC2"/>
  <w15:docId w15:val="{8C904159-DEA4-2C4D-890D-5295E39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D2D8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D2D80"/>
    <w:rPr>
      <w:rFonts w:ascii="Lucida Grande CY" w:hAnsi="Lucida Grande CY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 Service Inv\Crd (EMAIL or printing)</dc:title>
  <dc:subject/>
  <dc:creator>chrislee</dc:creator>
  <cp:keywords/>
  <dc:description/>
  <cp:lastModifiedBy>Alex M</cp:lastModifiedBy>
  <cp:revision>3</cp:revision>
  <dcterms:created xsi:type="dcterms:W3CDTF">2019-10-08T11:12:00Z</dcterms:created>
  <dcterms:modified xsi:type="dcterms:W3CDTF">2021-12-08T08:04:00Z</dcterms:modified>
</cp:coreProperties>
</file>